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5" w:rsidRPr="00437CBC" w:rsidRDefault="00395EA8" w:rsidP="00091A95">
      <w:pPr>
        <w:pStyle w:val="a3"/>
        <w:jc w:val="center"/>
        <w:rPr>
          <w:b/>
          <w:color w:val="943634" w:themeColor="accent2" w:themeShade="BF"/>
          <w:sz w:val="28"/>
        </w:rPr>
      </w:pPr>
      <w:r w:rsidRPr="00437CBC">
        <w:rPr>
          <w:b/>
          <w:color w:val="943634" w:themeColor="accent2" w:themeShade="BF"/>
          <w:sz w:val="28"/>
        </w:rPr>
        <w:t>Муниципал</w:t>
      </w:r>
      <w:r w:rsidR="00091A95" w:rsidRPr="00437CBC">
        <w:rPr>
          <w:b/>
          <w:color w:val="943634" w:themeColor="accent2" w:themeShade="BF"/>
          <w:sz w:val="28"/>
        </w:rPr>
        <w:t xml:space="preserve">ьное  бюджетное  </w:t>
      </w:r>
      <w:r w:rsidRPr="00437CBC">
        <w:rPr>
          <w:b/>
          <w:color w:val="943634" w:themeColor="accent2" w:themeShade="BF"/>
          <w:sz w:val="28"/>
        </w:rPr>
        <w:t xml:space="preserve"> учреждение</w:t>
      </w:r>
    </w:p>
    <w:p w:rsidR="00091A95" w:rsidRPr="00437CBC" w:rsidRDefault="00395EA8" w:rsidP="00091A95">
      <w:pPr>
        <w:pStyle w:val="a3"/>
        <w:jc w:val="center"/>
        <w:rPr>
          <w:b/>
          <w:color w:val="943634" w:themeColor="accent2" w:themeShade="BF"/>
          <w:sz w:val="28"/>
        </w:rPr>
      </w:pPr>
      <w:r w:rsidRPr="00437CBC">
        <w:rPr>
          <w:b/>
          <w:color w:val="943634" w:themeColor="accent2" w:themeShade="BF"/>
          <w:sz w:val="28"/>
        </w:rPr>
        <w:t>д</w:t>
      </w:r>
      <w:r w:rsidR="00091A95" w:rsidRPr="00437CBC">
        <w:rPr>
          <w:b/>
          <w:color w:val="943634" w:themeColor="accent2" w:themeShade="BF"/>
          <w:sz w:val="28"/>
        </w:rPr>
        <w:t xml:space="preserve">ополнительного образования </w:t>
      </w:r>
      <w:r w:rsidRPr="00437CBC">
        <w:rPr>
          <w:b/>
          <w:color w:val="943634" w:themeColor="accent2" w:themeShade="BF"/>
          <w:sz w:val="28"/>
        </w:rPr>
        <w:t xml:space="preserve"> "</w:t>
      </w:r>
      <w:r w:rsidR="00091A95" w:rsidRPr="00437CBC">
        <w:rPr>
          <w:b/>
          <w:color w:val="943634" w:themeColor="accent2" w:themeShade="BF"/>
          <w:sz w:val="28"/>
        </w:rPr>
        <w:t>Детская музыкальная школа</w:t>
      </w:r>
    </w:p>
    <w:p w:rsidR="00395EA8" w:rsidRPr="00437CBC" w:rsidRDefault="00091A95" w:rsidP="00091A95">
      <w:pPr>
        <w:pStyle w:val="a3"/>
        <w:jc w:val="center"/>
        <w:rPr>
          <w:b/>
          <w:color w:val="943634" w:themeColor="accent2" w:themeShade="BF"/>
          <w:sz w:val="28"/>
        </w:rPr>
      </w:pPr>
      <w:r w:rsidRPr="00437CBC">
        <w:rPr>
          <w:b/>
          <w:color w:val="943634" w:themeColor="accent2" w:themeShade="BF"/>
          <w:sz w:val="28"/>
        </w:rPr>
        <w:t>г.</w:t>
      </w:r>
      <w:r w:rsidR="00395EA8" w:rsidRPr="00437CBC">
        <w:rPr>
          <w:b/>
          <w:color w:val="943634" w:themeColor="accent2" w:themeShade="BF"/>
          <w:sz w:val="28"/>
        </w:rPr>
        <w:t xml:space="preserve"> Буйнакска"</w:t>
      </w:r>
    </w:p>
    <w:p w:rsidR="00395EA8" w:rsidRPr="00437CBC" w:rsidRDefault="00395EA8" w:rsidP="00395EA8">
      <w:pPr>
        <w:pStyle w:val="1"/>
        <w:rPr>
          <w:color w:val="943634" w:themeColor="accent2" w:themeShade="BF"/>
          <w:sz w:val="40"/>
        </w:rPr>
      </w:pPr>
    </w:p>
    <w:p w:rsidR="00395EA8" w:rsidRPr="00F224F0" w:rsidRDefault="00395EA8" w:rsidP="00395EA8">
      <w:pPr>
        <w:pStyle w:val="1"/>
        <w:rPr>
          <w:sz w:val="40"/>
        </w:rPr>
      </w:pPr>
    </w:p>
    <w:p w:rsidR="00395EA8" w:rsidRPr="00F224F0" w:rsidRDefault="00395EA8" w:rsidP="00395EA8">
      <w:pPr>
        <w:pStyle w:val="1"/>
        <w:rPr>
          <w:sz w:val="40"/>
        </w:rPr>
      </w:pPr>
    </w:p>
    <w:p w:rsidR="00395EA8" w:rsidRPr="00F224F0" w:rsidRDefault="00395EA8" w:rsidP="00395EA8">
      <w:pPr>
        <w:pStyle w:val="1"/>
        <w:rPr>
          <w:sz w:val="40"/>
        </w:rPr>
      </w:pPr>
    </w:p>
    <w:p w:rsidR="00395EA8" w:rsidRPr="00437CBC" w:rsidRDefault="00395EA8" w:rsidP="00395EA8">
      <w:pPr>
        <w:pStyle w:val="1"/>
        <w:jc w:val="center"/>
        <w:rPr>
          <w:color w:val="943634" w:themeColor="accent2" w:themeShade="BF"/>
          <w:sz w:val="40"/>
        </w:rPr>
      </w:pPr>
      <w:r w:rsidRPr="00437CBC">
        <w:rPr>
          <w:color w:val="943634" w:themeColor="accent2" w:themeShade="BF"/>
          <w:sz w:val="40"/>
        </w:rPr>
        <w:t>Доклад  на тему:</w:t>
      </w:r>
    </w:p>
    <w:p w:rsidR="00395EA8" w:rsidRPr="00437CBC" w:rsidRDefault="00395EA8" w:rsidP="00395EA8">
      <w:pPr>
        <w:jc w:val="center"/>
        <w:rPr>
          <w:b/>
          <w:bCs/>
          <w:color w:val="FF0000"/>
          <w:sz w:val="40"/>
          <w:szCs w:val="40"/>
        </w:rPr>
      </w:pPr>
      <w:r w:rsidRPr="00437CBC">
        <w:rPr>
          <w:b/>
          <w:bCs/>
          <w:color w:val="FF0000"/>
          <w:sz w:val="40"/>
          <w:szCs w:val="40"/>
        </w:rPr>
        <w:t xml:space="preserve">«СЛУШАНИЕ  МУЗЫКИ – </w:t>
      </w:r>
    </w:p>
    <w:p w:rsidR="00395EA8" w:rsidRPr="009E7448" w:rsidRDefault="00395EA8" w:rsidP="00395EA8">
      <w:pPr>
        <w:jc w:val="center"/>
        <w:rPr>
          <w:b/>
          <w:bCs/>
          <w:sz w:val="40"/>
          <w:szCs w:val="40"/>
        </w:rPr>
      </w:pPr>
      <w:r w:rsidRPr="00437CBC">
        <w:rPr>
          <w:b/>
          <w:bCs/>
          <w:color w:val="FF0000"/>
          <w:sz w:val="40"/>
          <w:szCs w:val="40"/>
        </w:rPr>
        <w:t>ШАГ  К  ФОРМИРОВАНИЮ  МУЗЫКАЛЬНОГО  ВОСПРИЯТИЯ»</w:t>
      </w:r>
    </w:p>
    <w:p w:rsidR="00395EA8" w:rsidRPr="00CA4E05" w:rsidRDefault="00395EA8" w:rsidP="00395EA8">
      <w:pPr>
        <w:pStyle w:val="1"/>
        <w:jc w:val="center"/>
      </w:pPr>
      <w:r w:rsidRPr="00CA4E05">
        <w:t xml:space="preserve"> </w:t>
      </w:r>
    </w:p>
    <w:p w:rsidR="00395EA8" w:rsidRPr="00437CBC" w:rsidRDefault="00395EA8" w:rsidP="00395EA8">
      <w:pPr>
        <w:pStyle w:val="1"/>
        <w:jc w:val="center"/>
        <w:rPr>
          <w:color w:val="943634" w:themeColor="accent2" w:themeShade="BF"/>
          <w:sz w:val="40"/>
        </w:rPr>
      </w:pPr>
      <w:r w:rsidRPr="00437CBC">
        <w:rPr>
          <w:color w:val="943634" w:themeColor="accent2" w:themeShade="BF"/>
          <w:sz w:val="32"/>
        </w:rPr>
        <w:t xml:space="preserve">Составитель: Ибрагимова З.З.- преподаватель </w:t>
      </w:r>
      <w:proofErr w:type="spellStart"/>
      <w:r w:rsidRPr="00437CBC">
        <w:rPr>
          <w:color w:val="943634" w:themeColor="accent2" w:themeShade="BF"/>
          <w:sz w:val="32"/>
        </w:rPr>
        <w:t>теор</w:t>
      </w:r>
      <w:proofErr w:type="spellEnd"/>
      <w:r w:rsidRPr="00437CBC">
        <w:rPr>
          <w:color w:val="943634" w:themeColor="accent2" w:themeShade="BF"/>
          <w:sz w:val="32"/>
        </w:rPr>
        <w:t>. дисциплин ДМШ г. Буйнакска</w:t>
      </w:r>
    </w:p>
    <w:p w:rsidR="00395EA8" w:rsidRDefault="00395EA8" w:rsidP="00395EA8">
      <w:pPr>
        <w:pStyle w:val="1"/>
        <w:jc w:val="right"/>
        <w:rPr>
          <w:sz w:val="32"/>
        </w:rPr>
      </w:pPr>
    </w:p>
    <w:p w:rsidR="00395EA8" w:rsidRPr="00F224F0" w:rsidRDefault="00395EA8" w:rsidP="00395EA8">
      <w:pPr>
        <w:pStyle w:val="1"/>
        <w:jc w:val="right"/>
        <w:rPr>
          <w:sz w:val="40"/>
        </w:rPr>
      </w:pPr>
    </w:p>
    <w:p w:rsidR="00395EA8" w:rsidRPr="00F224F0" w:rsidRDefault="00945A8C" w:rsidP="00945A8C">
      <w:pPr>
        <w:pStyle w:val="1"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3740908" cy="2337548"/>
            <wp:effectExtent l="19050" t="0" r="0" b="0"/>
            <wp:docPr id="1" name="Рисунок 1" descr="http://wfiles.brothersoft.com/l/listen-to-the-music-1_192756-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files.brothersoft.com/l/listen-to-the-music-1_192756-1440x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56" cy="23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BC" w:rsidRDefault="00437CBC" w:rsidP="00945A8C">
      <w:pPr>
        <w:pStyle w:val="1"/>
        <w:jc w:val="center"/>
        <w:rPr>
          <w:color w:val="943634" w:themeColor="accent2" w:themeShade="BF"/>
          <w:sz w:val="16"/>
        </w:rPr>
      </w:pPr>
    </w:p>
    <w:p w:rsidR="00395EA8" w:rsidRPr="00437CBC" w:rsidRDefault="00945A8C" w:rsidP="00945A8C">
      <w:pPr>
        <w:pStyle w:val="1"/>
        <w:jc w:val="center"/>
        <w:rPr>
          <w:color w:val="943634" w:themeColor="accent2" w:themeShade="BF"/>
          <w:sz w:val="24"/>
        </w:rPr>
      </w:pPr>
      <w:r w:rsidRPr="00437CBC">
        <w:rPr>
          <w:color w:val="943634" w:themeColor="accent2" w:themeShade="BF"/>
          <w:sz w:val="16"/>
        </w:rPr>
        <w:t>г. Буйнакск 2016 г.</w:t>
      </w:r>
    </w:p>
    <w:p w:rsidR="00395EA8" w:rsidRPr="00E010F1" w:rsidRDefault="00E010F1" w:rsidP="00E010F1">
      <w:pPr>
        <w:pStyle w:val="1"/>
        <w:jc w:val="right"/>
        <w:rPr>
          <w:sz w:val="40"/>
        </w:rPr>
      </w:pPr>
      <w:r>
        <w:rPr>
          <w:sz w:val="40"/>
        </w:rPr>
        <w:lastRenderedPageBreak/>
        <w:t xml:space="preserve">                            </w:t>
      </w:r>
    </w:p>
    <w:p w:rsidR="00200F4A" w:rsidRPr="009F2EBD" w:rsidRDefault="00200F4A" w:rsidP="00091A95">
      <w:pPr>
        <w:tabs>
          <w:tab w:val="left" w:pos="2010"/>
        </w:tabs>
        <w:ind w:left="-340" w:right="34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6D6B96">
        <w:t>Наша современная жизнь сделала слушание музыки доступным для всех. Она звучит</w:t>
      </w:r>
      <w:r w:rsidR="00091A95">
        <w:t xml:space="preserve"> на радио и телевидении</w:t>
      </w:r>
      <w:r w:rsidRPr="006D6B96">
        <w:t xml:space="preserve">  с раннего утра до поздней ночи. </w:t>
      </w:r>
      <w:r>
        <w:t xml:space="preserve"> М</w:t>
      </w:r>
      <w:r w:rsidRPr="006D6B96">
        <w:t>узыкой сопровождается едва ли не любая немузыкальная передача. И как часто вместе с этой легко</w:t>
      </w:r>
      <w:r w:rsidR="00E010F1">
        <w:t xml:space="preserve"> </w:t>
      </w:r>
      <w:r w:rsidRPr="006D6B96">
        <w:t>доступностью происходит обесценивание музыки. Люди просто отвыкают слушать музыку всерьез. Сейчас учащиеся практически не слышат настоящей, серьезной музыки, которая трогала бы их сердца и души. Их привлекает в большинстве лишь музыка низкоп</w:t>
      </w:r>
      <w:r>
        <w:t>робная,</w:t>
      </w:r>
      <w:r w:rsidRPr="006D6B96">
        <w:t xml:space="preserve"> рассчитанная на человека с низкой культурой. И </w:t>
      </w:r>
      <w:r>
        <w:t>такая музыка звучит практически везде.</w:t>
      </w:r>
      <w:r w:rsidRPr="0074323E">
        <w:t xml:space="preserve"> </w:t>
      </w:r>
      <w:r w:rsidRPr="008C2627">
        <w:t>Тем  важнее   становится   проблема   организации</w:t>
      </w:r>
      <w:r>
        <w:t xml:space="preserve"> целенаправленного </w:t>
      </w:r>
      <w:r w:rsidRPr="008C2627">
        <w:t>слушания музыки,  помогающей  формировать  избирательность</w:t>
      </w:r>
      <w:r>
        <w:t xml:space="preserve"> </w:t>
      </w:r>
      <w:r w:rsidRPr="008C2627">
        <w:t>потребления музыкальных впечатлений в соответствие  с  уровнем  воспитанного</w:t>
      </w:r>
      <w:r>
        <w:t xml:space="preserve"> </w:t>
      </w:r>
      <w:r w:rsidRPr="008C2627">
        <w:t>художественного вкуса.</w:t>
      </w:r>
      <w:r>
        <w:t xml:space="preserve"> И  здесь   важную   роль играет   педагог-музыкант, который  должен   построить свою деятельность  так, чтобы дети</w:t>
      </w:r>
      <w:r w:rsidRPr="006D6B96">
        <w:t>, могли «увидеть» глубину музыкального произведения и понять те чувства, которые хотел передать композитор, а через это получить «успокоение» и художественное наслаждение</w:t>
      </w:r>
      <w:r>
        <w:t>.</w:t>
      </w:r>
      <w:r w:rsidRPr="006D6B96">
        <w:t xml:space="preserve"> </w:t>
      </w:r>
      <w:r>
        <w:t xml:space="preserve"> </w:t>
      </w:r>
      <w:r w:rsidRPr="008C2627">
        <w:t xml:space="preserve"> </w:t>
      </w:r>
    </w:p>
    <w:p w:rsidR="00200F4A" w:rsidRPr="00466DB2" w:rsidRDefault="00200F4A" w:rsidP="00091A95">
      <w:pPr>
        <w:ind w:left="-397" w:right="397"/>
        <w:jc w:val="both"/>
      </w:pPr>
      <w:r>
        <w:t xml:space="preserve"> </w:t>
      </w:r>
      <w:r w:rsidRPr="006D6B96">
        <w:t xml:space="preserve">    </w:t>
      </w:r>
      <w:r w:rsidRPr="00541451">
        <w:t xml:space="preserve"> </w:t>
      </w:r>
      <w:r>
        <w:t xml:space="preserve">    </w:t>
      </w:r>
      <w:r w:rsidRPr="00541451">
        <w:t>Музыка обладает могучим эмоциональным воздействием, она пробуждает в человеке добрые чувства, делает его выше, чище, лучше, так как в подавляющем большинстве она предполагает положительного героя, возвышенные эмоции. Музыка стремится воплотить этико-эстетический идеал – в этом особенность и ее содержания, особенности ее воздействия на человека</w:t>
      </w:r>
      <w:r w:rsidRPr="00466DB2">
        <w:t xml:space="preserve">. </w:t>
      </w:r>
      <w:r>
        <w:t xml:space="preserve">                      </w:t>
      </w:r>
    </w:p>
    <w:p w:rsidR="00200F4A" w:rsidRDefault="00200F4A" w:rsidP="00091A95">
      <w:pPr>
        <w:ind w:left="-397" w:right="397"/>
        <w:jc w:val="both"/>
      </w:pPr>
      <w:r>
        <w:tab/>
      </w:r>
      <w:r w:rsidRPr="00466DB2">
        <w:t>Музыка как вид искусства открывает человеку возможность познавать мир и в процессе познания развиваться. Истинная музыкальность состоит, по мнению Платона, не в том, чтобы одну струну подстроить под другую, а в том, чтобы подчинить свою душу и жизнь законам ритма и гармонии. Музыкально воспитанный человек «очень остро чувствует всякое упущение, плохое качество работы», - говорил Платон. Нет, видимо не зря музыка рассматривалась в классической Греции не только как источник радости и наслаждения, но и как «главная составная часть воспитания».</w:t>
      </w:r>
    </w:p>
    <w:p w:rsidR="00200F4A" w:rsidRDefault="00200F4A" w:rsidP="00091A95">
      <w:pPr>
        <w:ind w:left="-397" w:right="397" w:firstLine="708"/>
        <w:jc w:val="both"/>
      </w:pPr>
      <w:r w:rsidRPr="00F1768E">
        <w:t>Музыка, как и всякое искусство, доставляет человеку удовольствие. После хорошего концерта оно хранится годами, а после исключительного - всю жизнь. И все же главное не в этом! Главное в том, что удовольствие это делает человека умнее и нравственнее, облагораживает его и возвышает.</w:t>
      </w:r>
      <w:r w:rsidRPr="00234B1D">
        <w:t xml:space="preserve"> </w:t>
      </w:r>
      <w:r>
        <w:t xml:space="preserve">Музыка – это сильнейшее средство формирования интеллекта, эмоциональной культуры, чувств, нравственности. </w:t>
      </w:r>
      <w:r w:rsidRPr="00D73F6B">
        <w:t xml:space="preserve">В процессе общения с музыкальным произведением возрастает духовность и взаимопонимание людей. </w:t>
      </w:r>
    </w:p>
    <w:p w:rsidR="00200F4A" w:rsidRPr="00C7411C" w:rsidRDefault="00200F4A" w:rsidP="00091A95">
      <w:pPr>
        <w:ind w:left="-397" w:right="397" w:firstLine="708"/>
        <w:jc w:val="both"/>
      </w:pPr>
      <w:r>
        <w:t>Слушание музыки – одна из лучших форм работы для развития способностей активно воспринимать музыку и внимательно вслушиваться в разные ее особенности. Вот  п</w:t>
      </w:r>
      <w:r w:rsidR="00400C14">
        <w:t xml:space="preserve">очему в программу ДМШ и ДШИ был введен </w:t>
      </w:r>
      <w:r>
        <w:t>пр</w:t>
      </w:r>
      <w:r w:rsidR="00400C14">
        <w:t xml:space="preserve">едмет «Слушания </w:t>
      </w:r>
      <w:r>
        <w:t>музыки», который ориентирован  в  большей  степени на  музыкальное  и  интеллектуальное  развит</w:t>
      </w:r>
      <w:r w:rsidR="00400C14">
        <w:t xml:space="preserve">ие  детей, чем  на  заучивание ими определенных </w:t>
      </w:r>
      <w:r>
        <w:t>понятий  и  терминов,</w:t>
      </w:r>
      <w:r w:rsidRPr="00D4612A">
        <w:t xml:space="preserve"> </w:t>
      </w:r>
      <w:r>
        <w:t>к тому же слушание музыки позволяет познакомить детей со значительно более сложной музыкой по ср</w:t>
      </w:r>
      <w:r w:rsidR="00400C14">
        <w:t xml:space="preserve">авнению с той, которую они сами </w:t>
      </w:r>
      <w:r>
        <w:t>исполняют. Дети получают возможность услышать большие вокальные, инструментальные, оркестровые произведения в хорошем исполнении. Слушание дает возможность услышать музыку разных жанров, форм, стилей, эпох в исполнении известных  музыкантов.</w:t>
      </w:r>
    </w:p>
    <w:p w:rsidR="000C7AA5" w:rsidRDefault="00200F4A" w:rsidP="00091A95">
      <w:pPr>
        <w:ind w:left="-397" w:right="397" w:firstLine="708"/>
        <w:jc w:val="both"/>
      </w:pPr>
      <w:r>
        <w:t xml:space="preserve">Целью   предмета  «Слушание   музыки»  является   создание   предпосылок    для   музыкального   и   личностного   развития   учащихся, воспитание  культуры   слушания    музыкальных   произведений,   необходимой    для    последующего     освоения    нового    музыкального     материала,  т.е.  для   приобщения   к    музыкальному    искусству   в   целом.  Предмет   «Слушание   музыки»   является   подготовительным  этапом  к  изучению  в   старших   классах  «Музыкальной   литературы».  </w:t>
      </w:r>
      <w:r w:rsidRPr="00B77D86">
        <w:t>Ведущим видом в детской музыкальной деятельности является слушание-восприятие.</w:t>
      </w:r>
      <w:r w:rsidRPr="00E93981">
        <w:t xml:space="preserve"> </w:t>
      </w:r>
      <w:r w:rsidRPr="00B77D86">
        <w:t xml:space="preserve">Музыкальное восприятие - </w:t>
      </w:r>
      <w:r w:rsidRPr="00B77D86">
        <w:lastRenderedPageBreak/>
        <w:t>сложный, чувственный, поэтический процесс, наполненный глубокими внутренними переживаниями. Любой человек, обладающий простым физическим слу</w:t>
      </w:r>
      <w:r w:rsidR="00091A95">
        <w:t>хом, может определить шумовые и музыкальные звуки.</w:t>
      </w:r>
      <w:r w:rsidRPr="00B77D86">
        <w:t xml:space="preserve"> Но</w:t>
      </w:r>
      <w:r>
        <w:t>,</w:t>
      </w:r>
      <w:r w:rsidRPr="00B77D86">
        <w:t xml:space="preserve"> услышать в звуках музыки отражение тончайших движений и выражение серьезных глубоких переживаний</w:t>
      </w:r>
      <w:r>
        <w:t xml:space="preserve">, дано </w:t>
      </w:r>
      <w:r w:rsidRPr="00B77D86">
        <w:t>не каждому.</w:t>
      </w:r>
      <w:r>
        <w:t xml:space="preserve"> </w:t>
      </w:r>
      <w:r w:rsidRPr="00B77D86">
        <w:t>Совершенствование восприятия - слушательского, композиторского, профессионального и любительского - неотъемлемый аспект дальнейшего обогащения музыкальной культуры</w:t>
      </w:r>
      <w:r>
        <w:t>.</w:t>
      </w:r>
      <w:r w:rsidRPr="002D22EA">
        <w:t xml:space="preserve"> </w:t>
      </w:r>
      <w:r w:rsidRPr="00B77D86">
        <w:t>Развить музыкальное восприятие - это значит научить слушателя переживать чувства и настроение, выражаемые композитором при помощи игры звуков, специальн</w:t>
      </w:r>
      <w:r>
        <w:t>о организованных  между  собой.</w:t>
      </w:r>
      <w:r w:rsidRPr="00D20D1A">
        <w:t xml:space="preserve"> </w:t>
      </w:r>
      <w:r w:rsidRPr="00B77D86">
        <w:t>Надо развивать восприятие музыки как деятельность активную, подобную пению, игре на инструментах. Но это сложная работа, так как она связана с тонкими, глубокими переживаниями. Их и выявлять трудно, и наблюдать нелегко, и особенно сложно формировать. Необходимо, прежде всего, понять, о чем «рассказывает» музыка.</w:t>
      </w:r>
      <w:r w:rsidR="0015054C">
        <w:t xml:space="preserve"> Естественно, что слушатель как </w:t>
      </w:r>
      <w:r w:rsidRPr="00B77D86">
        <w:t>бы мысленно следует за развитием музыкальных образ</w:t>
      </w:r>
      <w:r>
        <w:t>ов</w:t>
      </w:r>
    </w:p>
    <w:p w:rsidR="00200F4A" w:rsidRDefault="00200F4A" w:rsidP="00091A95">
      <w:pPr>
        <w:ind w:left="-283" w:right="397" w:firstLine="708"/>
        <w:jc w:val="both"/>
      </w:pPr>
      <w:r>
        <w:t>На  первоначальном  этапе  обучения  и  формирования  культуры  восприятия  музыкального  произведения  важно добиться  следующего:</w:t>
      </w:r>
    </w:p>
    <w:p w:rsidR="00200F4A" w:rsidRDefault="00400C14" w:rsidP="00091A95">
      <w:pPr>
        <w:ind w:left="-283" w:right="397"/>
        <w:jc w:val="both"/>
      </w:pPr>
      <w:r>
        <w:tab/>
        <w:t xml:space="preserve">       1.  Ребенок должен осознать мир музыкальных звуков как особую реальность, войти в </w:t>
      </w:r>
      <w:r w:rsidR="00200F4A">
        <w:t>которую  возможно  только  через  чувственное   восприятие   характера  музыки.</w:t>
      </w:r>
    </w:p>
    <w:p w:rsidR="00200F4A" w:rsidRDefault="00400C14" w:rsidP="00091A95">
      <w:pPr>
        <w:ind w:left="-283" w:right="397" w:firstLine="708"/>
        <w:jc w:val="both"/>
      </w:pPr>
      <w:r>
        <w:t xml:space="preserve">2. </w:t>
      </w:r>
      <w:r w:rsidR="00792C9C">
        <w:t xml:space="preserve">  </w:t>
      </w:r>
      <w:r>
        <w:t xml:space="preserve">Необходимо увлечь, заинтересовать </w:t>
      </w:r>
      <w:r w:rsidR="00200F4A">
        <w:t>р</w:t>
      </w:r>
      <w:r>
        <w:t xml:space="preserve">ебенка, сделав процесс слушания </w:t>
      </w:r>
      <w:r w:rsidR="00200F4A">
        <w:t>ярким  эмоциональным  переживанием   эстетического   чувства. Только  так   муз</w:t>
      </w:r>
      <w:r>
        <w:t xml:space="preserve">ыкальные  впечатления   станут его личным </w:t>
      </w:r>
      <w:proofErr w:type="spellStart"/>
      <w:r>
        <w:t>слушательским</w:t>
      </w:r>
      <w:proofErr w:type="spellEnd"/>
      <w:r>
        <w:t xml:space="preserve"> </w:t>
      </w:r>
      <w:r w:rsidR="00200F4A">
        <w:t>опытом.</w:t>
      </w:r>
    </w:p>
    <w:p w:rsidR="00200F4A" w:rsidRDefault="00400C14" w:rsidP="00091A95">
      <w:pPr>
        <w:ind w:left="-283" w:right="397" w:firstLine="708"/>
        <w:jc w:val="both"/>
      </w:pPr>
      <w:r>
        <w:t xml:space="preserve">3. </w:t>
      </w:r>
      <w:r w:rsidR="00792C9C">
        <w:t xml:space="preserve"> </w:t>
      </w:r>
      <w:r>
        <w:t xml:space="preserve"> Педагог должен сформировать у учеников первоначальные</w:t>
      </w:r>
      <w:r w:rsidR="00200F4A">
        <w:t xml:space="preserve"> навы</w:t>
      </w:r>
      <w:r>
        <w:t xml:space="preserve">ки </w:t>
      </w:r>
      <w:r w:rsidR="00200F4A">
        <w:t>слухового   наблюдения   музыки.</w:t>
      </w:r>
    </w:p>
    <w:p w:rsidR="00200F4A" w:rsidRDefault="00400C14" w:rsidP="00091A95">
      <w:pPr>
        <w:ind w:left="-283" w:right="397" w:firstLine="708"/>
        <w:jc w:val="both"/>
      </w:pPr>
      <w:r>
        <w:t xml:space="preserve">4.  </w:t>
      </w:r>
      <w:r w:rsidR="00792C9C">
        <w:t xml:space="preserve"> </w:t>
      </w:r>
      <w:r>
        <w:t xml:space="preserve">С помощью слухового наблюдения педагогу необходимо познакомить детей с    общими закономерностями музыкальной речи и основными музыкальными </w:t>
      </w:r>
      <w:r w:rsidR="00200F4A">
        <w:t>терминами.</w:t>
      </w:r>
    </w:p>
    <w:p w:rsidR="00200F4A" w:rsidRDefault="00792C9C" w:rsidP="00091A95">
      <w:pPr>
        <w:ind w:left="-283" w:right="397" w:firstLine="708"/>
        <w:jc w:val="both"/>
      </w:pPr>
      <w:r>
        <w:t xml:space="preserve">5. </w:t>
      </w:r>
      <w:r w:rsidR="00400C14">
        <w:t xml:space="preserve">Опираясь на долгосрочную память, эмоциональную отзывчивость и    увлеченность школьников, педагог создает «фон» музыкальных впечатлений и    первоначальных знаний будущего потенциального </w:t>
      </w:r>
      <w:r w:rsidR="00200F4A">
        <w:t>слушателя.</w:t>
      </w:r>
    </w:p>
    <w:p w:rsidR="00200F4A" w:rsidRDefault="00400C14" w:rsidP="00091A95">
      <w:pPr>
        <w:ind w:left="-283" w:right="397" w:firstLine="708"/>
        <w:jc w:val="both"/>
      </w:pPr>
      <w:r>
        <w:t xml:space="preserve">Наблюдения показывают, что научить детей </w:t>
      </w:r>
      <w:r w:rsidR="00200F4A" w:rsidRPr="008C2627">
        <w:t>акт</w:t>
      </w:r>
      <w:r>
        <w:t xml:space="preserve">ивно слушать </w:t>
      </w:r>
      <w:r w:rsidR="00200F4A" w:rsidRPr="008C2627">
        <w:t>музы</w:t>
      </w:r>
      <w:r>
        <w:t xml:space="preserve">ку - дело  сложное. В связи с тем, что возраст учащихся, посещающих предмет «Слушания   музыки»  от 6 до 9 лет, в </w:t>
      </w:r>
      <w:r w:rsidR="00200F4A" w:rsidRPr="008C2627">
        <w:t>своей практике я убедилась в том,</w:t>
      </w:r>
      <w:r>
        <w:t xml:space="preserve"> </w:t>
      </w:r>
      <w:r w:rsidR="00200F4A" w:rsidRPr="008C2627">
        <w:t>что</w:t>
      </w:r>
      <w:r>
        <w:t xml:space="preserve"> огромное значение   имеет использование наглядных </w:t>
      </w:r>
      <w:r w:rsidR="00200F4A">
        <w:t>пособ</w:t>
      </w:r>
      <w:r>
        <w:t xml:space="preserve">ий, а так </w:t>
      </w:r>
      <w:r w:rsidR="00200F4A">
        <w:t>же</w:t>
      </w:r>
      <w:r w:rsidR="00200F4A" w:rsidRPr="008C2627">
        <w:t xml:space="preserve"> вопросы</w:t>
      </w:r>
      <w:r w:rsidR="00200F4A">
        <w:t xml:space="preserve"> </w:t>
      </w:r>
      <w:r w:rsidR="00200F4A" w:rsidRPr="008C2627">
        <w:t>и задания,</w:t>
      </w:r>
      <w:r>
        <w:t xml:space="preserve"> </w:t>
      </w:r>
      <w:r w:rsidR="00200F4A" w:rsidRPr="008C2627">
        <w:t>которые де</w:t>
      </w:r>
      <w:r>
        <w:t xml:space="preserve">ти  получают перед слушанием и в процессе </w:t>
      </w:r>
      <w:r w:rsidR="00200F4A" w:rsidRPr="008C2627">
        <w:t>анализа</w:t>
      </w:r>
      <w:r>
        <w:t xml:space="preserve"> </w:t>
      </w:r>
      <w:r w:rsidR="00200F4A" w:rsidRPr="008C2627">
        <w:t>произведения</w:t>
      </w:r>
      <w:r w:rsidR="00200F4A">
        <w:t>.</w:t>
      </w:r>
      <w:r>
        <w:t xml:space="preserve"> Намеченный на следующий учебный год открытый урок «Путешествие в музыкальный </w:t>
      </w:r>
      <w:r w:rsidR="00200F4A" w:rsidRPr="00E2788A">
        <w:t>кар</w:t>
      </w:r>
      <w:r>
        <w:t xml:space="preserve">навал»,   целью   которого является </w:t>
      </w:r>
      <w:r w:rsidR="00E2788A" w:rsidRPr="00E2788A">
        <w:t>ознакомление</w:t>
      </w:r>
      <w:r>
        <w:t xml:space="preserve"> учащихся с сюитой К. Сен-Санса «Карнавал  животных», в </w:t>
      </w:r>
      <w:r w:rsidR="00200F4A" w:rsidRPr="00E2788A">
        <w:t>ка</w:t>
      </w:r>
      <w:r>
        <w:t xml:space="preserve">честве наглядных пособий будут использованы мягкие игрушки, с помощью которых после прослушивания музыкального </w:t>
      </w:r>
      <w:r w:rsidR="00200F4A" w:rsidRPr="00E2788A">
        <w:t>произвед</w:t>
      </w:r>
      <w:r>
        <w:t xml:space="preserve">ения дети </w:t>
      </w:r>
      <w:r w:rsidR="00E2788A" w:rsidRPr="00E2788A">
        <w:t>должны  будут</w:t>
      </w:r>
      <w:r>
        <w:t xml:space="preserve"> определить </w:t>
      </w:r>
      <w:r w:rsidR="00792C9C">
        <w:t xml:space="preserve">кто «пришел к нам на </w:t>
      </w:r>
      <w:r w:rsidR="00200F4A" w:rsidRPr="00E2788A">
        <w:t>музыкальный  карнавал». Использование масок с изображения</w:t>
      </w:r>
      <w:r w:rsidR="00792C9C">
        <w:t xml:space="preserve">ми различных животных или </w:t>
      </w:r>
      <w:r w:rsidR="000C7AA5">
        <w:t>мягких игрушек</w:t>
      </w:r>
      <w:r w:rsidR="00792C9C">
        <w:t xml:space="preserve"> поможет учащимся лучше  представить </w:t>
      </w:r>
      <w:r w:rsidR="00200F4A" w:rsidRPr="00E2788A">
        <w:t>образ</w:t>
      </w:r>
      <w:r w:rsidR="00E2788A" w:rsidRPr="00E2788A">
        <w:t>ы</w:t>
      </w:r>
      <w:r w:rsidR="00792C9C">
        <w:t xml:space="preserve"> героев из </w:t>
      </w:r>
      <w:r w:rsidR="00200F4A" w:rsidRPr="00E2788A">
        <w:t xml:space="preserve">сюиты. </w:t>
      </w:r>
    </w:p>
    <w:p w:rsidR="000C7AA5" w:rsidRDefault="000C7AA5" w:rsidP="00091A95">
      <w:pPr>
        <w:ind w:left="-283" w:right="397" w:firstLine="708"/>
        <w:jc w:val="both"/>
      </w:pPr>
    </w:p>
    <w:p w:rsidR="000C7AA5" w:rsidRDefault="000C7AA5" w:rsidP="000C7AA5">
      <w:pPr>
        <w:ind w:left="-283" w:right="397" w:firstLine="708"/>
        <w:jc w:val="center"/>
      </w:pPr>
      <w:r>
        <w:rPr>
          <w:noProof/>
        </w:rPr>
        <w:drawing>
          <wp:inline distT="0" distB="0" distL="0" distR="0">
            <wp:extent cx="3250017" cy="1828800"/>
            <wp:effectExtent l="19050" t="0" r="7533" b="0"/>
            <wp:docPr id="3" name="Рисунок 10" descr="http://i.ytimg.com/vi/2B_4hB5lzf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2B_4hB5lzf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06" cy="183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A5" w:rsidRDefault="000C7AA5" w:rsidP="00091A95">
      <w:pPr>
        <w:ind w:left="-283" w:right="397" w:firstLine="708"/>
        <w:jc w:val="both"/>
      </w:pPr>
    </w:p>
    <w:p w:rsidR="000C7AA5" w:rsidRPr="00E2788A" w:rsidRDefault="000C7AA5" w:rsidP="00091A95">
      <w:pPr>
        <w:ind w:left="-283" w:right="397" w:firstLine="708"/>
        <w:jc w:val="both"/>
      </w:pPr>
    </w:p>
    <w:p w:rsidR="00200F4A" w:rsidRDefault="00200F4A" w:rsidP="00091A95">
      <w:pPr>
        <w:ind w:left="-283" w:right="397" w:firstLine="708"/>
        <w:jc w:val="both"/>
      </w:pPr>
      <w:r w:rsidRPr="00E2788A">
        <w:t>Для того чтобы лучше почувствовать музыку, глубже проникнуть</w:t>
      </w:r>
      <w:r w:rsidR="00E2788A" w:rsidRPr="00E2788A">
        <w:t>ся ее настроением, на уроке будут</w:t>
      </w:r>
      <w:r w:rsidRPr="00E2788A">
        <w:t xml:space="preserve"> использованы простые движения, соответствующие настроению музы</w:t>
      </w:r>
      <w:r w:rsidR="00E2788A" w:rsidRPr="00E2788A">
        <w:t>ки, с помощью которых детям будет</w:t>
      </w:r>
      <w:r w:rsidRPr="00E2788A">
        <w:t xml:space="preserve"> легче «войти в образ», так называемое </w:t>
      </w:r>
      <w:r w:rsidRPr="00E2788A">
        <w:rPr>
          <w:b/>
          <w:u w:val="single"/>
        </w:rPr>
        <w:t>«</w:t>
      </w:r>
      <w:r w:rsidRPr="00E2788A">
        <w:rPr>
          <w:b/>
          <w:i/>
          <w:u w:val="single"/>
        </w:rPr>
        <w:t>пластическое интонирование».</w:t>
      </w:r>
      <w:r w:rsidR="0015054C">
        <w:t xml:space="preserve"> По </w:t>
      </w:r>
      <w:r w:rsidRPr="00E2788A">
        <w:t>утверждению Асафьева: «Музыкальное искусство испытывает на себе воздействие  немой интонации»  - то, что иногда в силу ограниченности словарного запаса дети не могут облачить в слова, они показывают с помощью жестов. Эта форма проявления чувств наиболее близка им и доступна.</w:t>
      </w:r>
    </w:p>
    <w:p w:rsidR="000C7AA5" w:rsidRDefault="000C7AA5" w:rsidP="000C7AA5">
      <w:pPr>
        <w:ind w:left="-283" w:right="397" w:firstLine="708"/>
        <w:jc w:val="center"/>
      </w:pPr>
      <w:r>
        <w:rPr>
          <w:noProof/>
        </w:rPr>
        <w:drawing>
          <wp:inline distT="0" distB="0" distL="0" distR="0">
            <wp:extent cx="4486417" cy="3364813"/>
            <wp:effectExtent l="19050" t="0" r="9383" b="0"/>
            <wp:docPr id="2" name="Рисунок 7" descr="http://blm689.com/images/5653e08ae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m689.com/images/5653e08ae8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37" cy="33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A5" w:rsidRDefault="000C7AA5" w:rsidP="00091A95">
      <w:pPr>
        <w:ind w:left="-283" w:right="397" w:firstLine="708"/>
        <w:jc w:val="both"/>
      </w:pPr>
    </w:p>
    <w:p w:rsidR="000C7AA5" w:rsidRPr="00E2788A" w:rsidRDefault="000C7AA5" w:rsidP="00091A95">
      <w:pPr>
        <w:ind w:left="-283" w:right="397" w:firstLine="708"/>
        <w:jc w:val="both"/>
      </w:pPr>
    </w:p>
    <w:p w:rsidR="00200F4A" w:rsidRDefault="00200F4A" w:rsidP="00091A95">
      <w:pPr>
        <w:ind w:left="-283" w:right="397" w:firstLine="708"/>
        <w:jc w:val="both"/>
      </w:pPr>
      <w:r w:rsidRPr="00E2788A">
        <w:t>Чтобы процесс восприятия был активным, творческим, важную роль играют</w:t>
      </w:r>
      <w:r w:rsidR="00A5300A">
        <w:t xml:space="preserve"> сопоставление произведений: </w:t>
      </w:r>
      <w:r>
        <w:t>выявление контрастов, определение сходств и различий (напр. сравнить произведение «Лебедь» и «Королевский марш львов»).</w:t>
      </w:r>
      <w:r w:rsidRPr="00400EBD">
        <w:t xml:space="preserve"> </w:t>
      </w:r>
      <w:r>
        <w:t>Полезно в связи с прослушанной музыкой давать детям письменные рабо</w:t>
      </w:r>
      <w:r w:rsidR="00183BCA">
        <w:t xml:space="preserve">ты, которые служат для проверки и </w:t>
      </w:r>
      <w:r>
        <w:t>закрепления знаний. Чаще всего дети получают задание узнат</w:t>
      </w:r>
      <w:r w:rsidR="00A5300A">
        <w:t xml:space="preserve">ь, какое произведение исполнено и кто его автор. Иногда </w:t>
      </w:r>
      <w:r>
        <w:t xml:space="preserve">предлагается проанализировать прослушанное произведение (здесь можно использовать направляющие вопросы). </w:t>
      </w:r>
      <w:r w:rsidR="00A5300A">
        <w:t xml:space="preserve">Анализируя, характер услышанной музыки, можно пользоваться таблицами, на которые </w:t>
      </w:r>
      <w:r>
        <w:t>помещаются контрастные по своему значению термины, среди которых дети должны найти самые подходящие. Таблицы целесообразнее использовать на начальном этапе работы.</w:t>
      </w:r>
    </w:p>
    <w:p w:rsidR="00200F4A" w:rsidRDefault="00200F4A" w:rsidP="00091A95">
      <w:pPr>
        <w:ind w:left="-283" w:right="397" w:firstLine="708"/>
        <w:jc w:val="both"/>
      </w:pPr>
      <w:r>
        <w:t xml:space="preserve"> </w:t>
      </w:r>
      <w:r w:rsidR="00A5300A">
        <w:t xml:space="preserve">Из своей практики могу сказать, </w:t>
      </w:r>
      <w:r>
        <w:t>что</w:t>
      </w:r>
      <w:r w:rsidR="00A5300A">
        <w:t xml:space="preserve"> детям интересны такие задания, </w:t>
      </w:r>
      <w:r>
        <w:t>как рисования образа на основе прослушанного</w:t>
      </w:r>
      <w:r w:rsidRPr="00CE0386">
        <w:t xml:space="preserve"> </w:t>
      </w:r>
      <w:r>
        <w:t xml:space="preserve">произведения. С </w:t>
      </w:r>
      <w:r w:rsidR="00A5300A">
        <w:t xml:space="preserve">интересом дети передают образы, свои мысли и чувства в рисунках. «Вижу, слышу, </w:t>
      </w:r>
      <w:r>
        <w:t>чувст</w:t>
      </w:r>
      <w:r w:rsidR="00A5300A">
        <w:t xml:space="preserve">вую» помогает расширить границы восприятия, развивая воображение, формируя интерес </w:t>
      </w:r>
      <w:r>
        <w:t xml:space="preserve">к музыкальному искусству. </w:t>
      </w:r>
    </w:p>
    <w:p w:rsidR="00200F4A" w:rsidRDefault="00200F4A" w:rsidP="00091A95">
      <w:pPr>
        <w:ind w:left="-283" w:right="397" w:firstLine="708"/>
        <w:jc w:val="both"/>
      </w:pPr>
      <w:r>
        <w:t xml:space="preserve">Такие приемы поднимают музыкальное восприятие на более высокую ступень, являются способом активного анализа музыки. При подборе произведения для слушания следует опираться на то, чтобы они отвечали двум ведущим принципам – высокой </w:t>
      </w:r>
      <w:r w:rsidR="00A5300A">
        <w:t xml:space="preserve">художественности и доступности. Тогда музыка вызывает у детей интерес </w:t>
      </w:r>
      <w:r>
        <w:t xml:space="preserve">и положительные эмоции.          </w:t>
      </w:r>
    </w:p>
    <w:p w:rsidR="00200F4A" w:rsidRDefault="00A5300A" w:rsidP="00091A95">
      <w:pPr>
        <w:ind w:left="-283" w:right="397" w:firstLine="708"/>
        <w:jc w:val="both"/>
      </w:pPr>
      <w:r>
        <w:t xml:space="preserve">Содержание музыки хорошо воспринимается детьми, </w:t>
      </w:r>
      <w:r w:rsidR="00200F4A" w:rsidRPr="00B77D86">
        <w:t>если привлекается художественная литерату</w:t>
      </w:r>
      <w:r>
        <w:t xml:space="preserve">ра - короткий образный рассказ, </w:t>
      </w:r>
      <w:r w:rsidR="00200F4A" w:rsidRPr="00B77D86">
        <w:t>сказка, стихотворение.</w:t>
      </w:r>
      <w:r w:rsidR="00200F4A">
        <w:t xml:space="preserve"> Не </w:t>
      </w:r>
      <w:r w:rsidR="00200F4A">
        <w:lastRenderedPageBreak/>
        <w:t xml:space="preserve">менее важным  является  знакомство с краткой биографией изучаемого композитора. </w:t>
      </w:r>
      <w:r w:rsidR="00200F4A" w:rsidRPr="00B77D86">
        <w:t>В представлении детей музыка всегда о чем-то повествует, поэтому они ждут рассказа о содержании музыки, проявляют живой интерес к программным пь</w:t>
      </w:r>
      <w:r w:rsidR="00200F4A">
        <w:t>есам.</w:t>
      </w:r>
    </w:p>
    <w:p w:rsidR="00200F4A" w:rsidRDefault="00200F4A" w:rsidP="00091A95">
      <w:pPr>
        <w:ind w:left="-283" w:right="397" w:firstLine="708"/>
        <w:jc w:val="both"/>
      </w:pPr>
      <w:r>
        <w:t>Хочу подчеркнуть, что центральным моментом восприятия музыки остаётся эмоциональный отклик на неё, переживание её содержания. Решение этой проблемы связано с необходимостью:</w:t>
      </w:r>
    </w:p>
    <w:p w:rsidR="00200F4A" w:rsidRDefault="00200F4A" w:rsidP="00091A95">
      <w:pPr>
        <w:ind w:left="-283" w:right="397" w:firstLine="708"/>
        <w:jc w:val="both"/>
      </w:pPr>
      <w:r>
        <w:t>-специально подбирать музыкальный репертуар и методы работы с ним;</w:t>
      </w:r>
    </w:p>
    <w:p w:rsidR="00200F4A" w:rsidRDefault="00A5300A" w:rsidP="00091A95">
      <w:pPr>
        <w:ind w:left="-283" w:right="397" w:firstLine="708"/>
        <w:jc w:val="both"/>
      </w:pPr>
      <w:r>
        <w:t xml:space="preserve">-использовать </w:t>
      </w:r>
      <w:r w:rsidR="00183BCA">
        <w:t>на занятиях другие виды</w:t>
      </w:r>
      <w:r w:rsidR="00200F4A">
        <w:t xml:space="preserve"> музыкальной деятельности детей: музыкального движения, пения,  игры в оркестре, дирижирования;</w:t>
      </w:r>
    </w:p>
    <w:p w:rsidR="00200F4A" w:rsidRDefault="00A5300A" w:rsidP="00091A95">
      <w:pPr>
        <w:ind w:left="-283" w:right="397" w:firstLine="708"/>
        <w:jc w:val="both"/>
      </w:pPr>
      <w:r>
        <w:t xml:space="preserve">-использование на </w:t>
      </w:r>
      <w:r w:rsidR="00200F4A">
        <w:t>зан</w:t>
      </w:r>
      <w:r w:rsidR="00183BCA">
        <w:t>ятиях произведений</w:t>
      </w:r>
      <w:r w:rsidR="00200F4A">
        <w:t xml:space="preserve"> изобразительного </w:t>
      </w:r>
      <w:r w:rsidR="00183BCA">
        <w:t xml:space="preserve">искусства </w:t>
      </w:r>
      <w:r w:rsidR="00200F4A">
        <w:t>и художественной литературы.</w:t>
      </w:r>
      <w:r w:rsidR="00200F4A" w:rsidRPr="00032A31">
        <w:t xml:space="preserve"> </w:t>
      </w:r>
    </w:p>
    <w:p w:rsidR="00200F4A" w:rsidRDefault="00200F4A" w:rsidP="00091A95">
      <w:pPr>
        <w:ind w:left="-283" w:right="397" w:firstLine="708"/>
        <w:jc w:val="both"/>
      </w:pPr>
      <w:r>
        <w:t>Музыка в современном мире - это не просто предмет развлечения, а могучее средство воспитания и самосовершенствования личности. Многое з</w:t>
      </w:r>
      <w:r w:rsidR="00E2788A">
        <w:t>акладывается в младшем возрасте</w:t>
      </w:r>
      <w:r>
        <w:t xml:space="preserve">. Интерес к музыке, к процессу музыкального  самообразования, развития своих музыкальных способностей – результат обоюдной музыкальной, художественной  деятельности ученика и учителя. Важная роль в этом  случае  отводится педагогу. </w:t>
      </w:r>
      <w:r w:rsidRPr="00B77D86">
        <w:t xml:space="preserve">Педагоги-музыканты должны иметь определенный уровень </w:t>
      </w:r>
      <w:proofErr w:type="spellStart"/>
      <w:r w:rsidRPr="00B77D86">
        <w:t>слушательской</w:t>
      </w:r>
      <w:proofErr w:type="spellEnd"/>
      <w:r w:rsidRPr="00B77D86">
        <w:t xml:space="preserve"> и исполнительской культуры, от которого во многом зависит эффект воспитате</w:t>
      </w:r>
      <w:r w:rsidR="00A5300A">
        <w:t xml:space="preserve">льского воздействия на ученика, </w:t>
      </w:r>
      <w:r w:rsidRPr="00B77D86">
        <w:t xml:space="preserve">быть хорошо подготовленными в области музыкознания, </w:t>
      </w:r>
      <w:r w:rsidR="00A5300A">
        <w:t xml:space="preserve">обладать художественным вкусом. </w:t>
      </w:r>
      <w:r w:rsidRPr="00B77D86">
        <w:t>Помимо этого надо знать психологические и возрастные возможности детей в области музыкаль</w:t>
      </w:r>
      <w:r>
        <w:t>ного восприятия.</w:t>
      </w:r>
    </w:p>
    <w:p w:rsidR="00200F4A" w:rsidRDefault="00200F4A" w:rsidP="00091A95">
      <w:pPr>
        <w:ind w:left="-283" w:right="397" w:firstLine="708"/>
        <w:jc w:val="both"/>
      </w:pPr>
      <w:r w:rsidRPr="00B77D86">
        <w:t xml:space="preserve"> Но перечисленные знания лишь одна из сторон деятельности педагога-музыканта. Он должен еще умело передать определенную часть своего опыта ребенку, и именно в тот период его развития, когда это будет оптимально, сделать это в такой форме, чтобы музыка стала д</w:t>
      </w:r>
      <w:r>
        <w:t xml:space="preserve">ля ребенка радостным </w:t>
      </w:r>
      <w:proofErr w:type="spellStart"/>
      <w:r>
        <w:t>открытием</w:t>
      </w:r>
      <w:r w:rsidR="00E010F1">
        <w:t>.</w:t>
      </w:r>
      <w:r w:rsidRPr="00B77D86">
        <w:t>Слов</w:t>
      </w:r>
      <w:r w:rsidR="00A5300A">
        <w:t>о</w:t>
      </w:r>
      <w:proofErr w:type="spellEnd"/>
      <w:r w:rsidR="00A5300A">
        <w:t xml:space="preserve"> педагога должно быть кратким, </w:t>
      </w:r>
      <w:r w:rsidR="00183BCA">
        <w:t xml:space="preserve">эмоциональным, </w:t>
      </w:r>
      <w:r w:rsidR="00A5300A">
        <w:t xml:space="preserve">ярким, </w:t>
      </w:r>
      <w:r w:rsidRPr="00B77D86">
        <w:t>образным и направленным на характеристику содержания произведения, средств музыкальной выразительности</w:t>
      </w:r>
      <w:r>
        <w:t>, оно должно</w:t>
      </w:r>
      <w:r w:rsidRPr="00B77D86">
        <w:t xml:space="preserve"> разъяснить, раскрыть чувства, настроение, выраженные музыкальными средствами.</w:t>
      </w:r>
    </w:p>
    <w:p w:rsidR="00200F4A" w:rsidRDefault="00200F4A" w:rsidP="00091A95">
      <w:pPr>
        <w:ind w:left="-283" w:right="397" w:firstLine="708"/>
        <w:jc w:val="both"/>
      </w:pPr>
      <w:r>
        <w:t xml:space="preserve"> Учить учащихся способам приобщения к миру  музыки (а сначала сформировать интерес) - вот задача педагога музыканта. Проходит время, начинаешь вслушиваться в пение и толковые ответы тех, кто  еще недавно не мог ни петь, ни информативно  ответить. Невозможно формировать интерес к музыке, приобщать детей к ней, если  тебе самому она не</w:t>
      </w:r>
      <w:r w:rsidR="00183BCA">
        <w:t xml:space="preserve"> </w:t>
      </w:r>
      <w:r>
        <w:t xml:space="preserve">доставляет наслаждения. Трудно добиться от других четкого выполнения музыкальных заданий, если предварительно не показана жизненность и нужность того, чему ты их учишь. </w:t>
      </w:r>
    </w:p>
    <w:p w:rsidR="00037A3C" w:rsidRDefault="00037A3C" w:rsidP="00091A95">
      <w:pPr>
        <w:ind w:left="-283" w:right="397" w:firstLine="708"/>
        <w:jc w:val="both"/>
      </w:pPr>
    </w:p>
    <w:p w:rsidR="00037A3C" w:rsidRDefault="00037A3C" w:rsidP="00091A95">
      <w:pPr>
        <w:ind w:left="-283" w:right="397" w:firstLine="708"/>
        <w:jc w:val="both"/>
      </w:pPr>
    </w:p>
    <w:p w:rsidR="00037A3C" w:rsidRDefault="00037A3C" w:rsidP="00091A95">
      <w:pPr>
        <w:ind w:left="-283" w:right="397" w:firstLine="708"/>
        <w:jc w:val="both"/>
      </w:pPr>
    </w:p>
    <w:p w:rsidR="00037A3C" w:rsidRDefault="00037A3C" w:rsidP="00091A95">
      <w:pPr>
        <w:ind w:left="-283" w:right="397" w:firstLine="708"/>
        <w:jc w:val="both"/>
      </w:pPr>
    </w:p>
    <w:p w:rsidR="00037A3C" w:rsidRDefault="00037A3C" w:rsidP="00091A95">
      <w:pPr>
        <w:ind w:left="-283" w:right="397" w:firstLine="708"/>
        <w:jc w:val="both"/>
      </w:pPr>
    </w:p>
    <w:p w:rsidR="0043543F" w:rsidRDefault="00037A3C" w:rsidP="0043543F">
      <w:pPr>
        <w:ind w:left="-283" w:right="397" w:firstLine="708"/>
        <w:rPr>
          <w:rStyle w:val="c8"/>
        </w:rPr>
      </w:pPr>
      <w:r>
        <w:rPr>
          <w:rStyle w:val="c8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:rsidR="0043543F" w:rsidRDefault="00037A3C" w:rsidP="0043543F">
      <w:pPr>
        <w:ind w:left="-283" w:right="397" w:firstLine="708"/>
        <w:rPr>
          <w:rStyle w:val="c8"/>
        </w:rPr>
      </w:pPr>
      <w:r>
        <w:rPr>
          <w:rStyle w:val="c8"/>
        </w:rPr>
        <w:t>Понятие «</w:t>
      </w:r>
      <w:r>
        <w:rPr>
          <w:rStyle w:val="c4"/>
        </w:rPr>
        <w:t>инновация</w:t>
      </w:r>
      <w:r>
        <w:rPr>
          <w:rStyle w:val="c8"/>
        </w:rPr>
        <w:t xml:space="preserve">» в переводе с латинского языка означает «обновление, новшество или изменение». </w:t>
      </w:r>
      <w:r w:rsidR="00D21D89">
        <w:rPr>
          <w:rStyle w:val="c8"/>
        </w:rPr>
        <w:t xml:space="preserve"> Сама дисциплина "Слушание музыки" является инновационной, так как раньше в учебных планах образовательных учреждений не была предусмотрена, в том числе и в нашей школе. </w:t>
      </w:r>
      <w:r w:rsidR="0043543F">
        <w:rPr>
          <w:rStyle w:val="c8"/>
        </w:rPr>
        <w:t>К инновационным методам</w:t>
      </w:r>
      <w:r w:rsidR="00D21D89">
        <w:rPr>
          <w:rStyle w:val="c8"/>
        </w:rPr>
        <w:t xml:space="preserve"> всего</w:t>
      </w:r>
      <w:r w:rsidR="0043543F">
        <w:rPr>
          <w:rStyle w:val="c8"/>
        </w:rPr>
        <w:t xml:space="preserve"> музыкального обучения можно отнести </w:t>
      </w:r>
      <w:proofErr w:type="spellStart"/>
      <w:r w:rsidR="0043543F">
        <w:rPr>
          <w:rStyle w:val="c8"/>
        </w:rPr>
        <w:t>здоровьесберегающие</w:t>
      </w:r>
      <w:proofErr w:type="spellEnd"/>
      <w:r w:rsidR="0043543F">
        <w:rPr>
          <w:rStyle w:val="c8"/>
        </w:rPr>
        <w:t xml:space="preserve"> технологии, проектную деяте</w:t>
      </w:r>
      <w:r w:rsidR="00D21D89">
        <w:rPr>
          <w:rStyle w:val="c8"/>
        </w:rPr>
        <w:t>льность, использование ИКТ</w:t>
      </w:r>
      <w:r w:rsidR="0043543F">
        <w:rPr>
          <w:rStyle w:val="c8"/>
        </w:rPr>
        <w:t xml:space="preserve"> на уроках музыки, интеграцию в процессе обучения, игровой метод обучения, методы художественно-практической интерпретации.</w:t>
      </w:r>
    </w:p>
    <w:p w:rsidR="0043543F" w:rsidRDefault="0043543F" w:rsidP="0043543F">
      <w:pPr>
        <w:ind w:left="-283" w:right="397" w:firstLine="708"/>
        <w:rPr>
          <w:rStyle w:val="c8"/>
        </w:rPr>
      </w:pPr>
      <w:r>
        <w:rPr>
          <w:rStyle w:val="c4"/>
        </w:rPr>
        <w:lastRenderedPageBreak/>
        <w:t>Использование современных ИКТ</w:t>
      </w:r>
      <w:r w:rsidR="00433212">
        <w:rPr>
          <w:rStyle w:val="c4"/>
        </w:rPr>
        <w:t xml:space="preserve"> </w:t>
      </w:r>
      <w:r>
        <w:rPr>
          <w:rStyle w:val="c4"/>
        </w:rPr>
        <w:t>-</w:t>
      </w:r>
      <w:r w:rsidR="00E55C30">
        <w:rPr>
          <w:rStyle w:val="c4"/>
        </w:rPr>
        <w:t xml:space="preserve"> </w:t>
      </w:r>
      <w:r>
        <w:rPr>
          <w:rStyle w:val="c4"/>
        </w:rPr>
        <w:t>технологий</w:t>
      </w:r>
      <w:r>
        <w:rPr>
          <w:rStyle w:val="c8"/>
        </w:rPr>
        <w:t xml:space="preserve"> на уроках музыки делает обучение ярким, интересным, запоминающимся для учащихся любого возраста, формирует эмоционально-положительное отношение к предмету. </w:t>
      </w:r>
      <w:r w:rsidR="00D21D89">
        <w:rPr>
          <w:rStyle w:val="c8"/>
        </w:rPr>
        <w:t>На своих уроках я активно использую ИКТ для решения многих проблем в обучении.</w:t>
      </w:r>
    </w:p>
    <w:p w:rsidR="00D21D89" w:rsidRDefault="00183BCA" w:rsidP="00D21D89">
      <w:pPr>
        <w:ind w:left="-283" w:right="397" w:firstLine="708"/>
      </w:pPr>
      <w:r w:rsidRPr="00D21D89">
        <w:t>На своих уроках  я учу детей не только слушать, но и</w:t>
      </w:r>
      <w:r w:rsidR="003221D3" w:rsidRPr="00D21D89">
        <w:t xml:space="preserve"> </w:t>
      </w:r>
      <w:r w:rsidRPr="00D21D89">
        <w:t xml:space="preserve">слышать </w:t>
      </w:r>
      <w:r w:rsidR="003221D3" w:rsidRPr="00D21D89">
        <w:t xml:space="preserve"> музыку.....</w:t>
      </w:r>
      <w:r w:rsidR="00D21D89">
        <w:t xml:space="preserve"> Применение инновационных методов обучения мне во многом помогает в этом.</w:t>
      </w:r>
      <w:r w:rsidR="00D21D89" w:rsidRPr="00D21D89">
        <w:rPr>
          <w:rStyle w:val="c8"/>
        </w:rPr>
        <w:t xml:space="preserve"> </w:t>
      </w:r>
      <w:r w:rsidR="00D21D89">
        <w:rPr>
          <w:rStyle w:val="c8"/>
        </w:rPr>
        <w:t>В процессе занятий и на практике я столкнулась с трудностями обучая детей и закрепляя эффект от прослушанных произведений художественным способом в виде рисунков и невозможностью некоторых  учащихся осуществить данное домашнее задание. Вследствие чего было принято мной решение для устранения этой проблемы использование на уроке и в домашнем задании другого вида искусства: художественной литературы.( чтение стихов, составление небольших рассказов и сочинений по заданной теме)</w:t>
      </w:r>
      <w:r w:rsidR="00E010F1">
        <w:rPr>
          <w:rStyle w:val="c8"/>
        </w:rPr>
        <w:t>. На предстоящем открытом уроке по слушанию музыки. которое состоится 2 марта, я постараюсь продемонстрировать все формы работы, которые я применяю на уроке.</w:t>
      </w:r>
    </w:p>
    <w:p w:rsidR="00183BCA" w:rsidRPr="00D21D89" w:rsidRDefault="00E010F1" w:rsidP="00091A95">
      <w:pPr>
        <w:ind w:left="-283" w:right="397" w:firstLine="708"/>
        <w:jc w:val="both"/>
      </w:pPr>
      <w:r>
        <w:t>Кроме того, я намереваюсь посетить  уроки по слушанию музыки  в других музыкальных школах Махачкалы, для повышения опыта  педагогической работы - посетить курсы повышения квалификации.</w:t>
      </w:r>
    </w:p>
    <w:p w:rsidR="00200F4A" w:rsidRPr="00E55C30" w:rsidRDefault="0015054C" w:rsidP="00E55C30">
      <w:pPr>
        <w:ind w:right="397"/>
        <w:jc w:val="both"/>
      </w:pPr>
      <w:r>
        <w:t xml:space="preserve">Изобретать и </w:t>
      </w:r>
      <w:r w:rsidR="00200F4A" w:rsidRPr="00E55C30">
        <w:t>совершенствоваться – вот единственный  курс жизни педагога – музыканта.</w:t>
      </w:r>
    </w:p>
    <w:p w:rsidR="003535F3" w:rsidRPr="00E55C30" w:rsidRDefault="003535F3" w:rsidP="00E55C30">
      <w:pPr>
        <w:ind w:right="397"/>
        <w:rPr>
          <w:color w:val="FF0000"/>
        </w:rPr>
      </w:pPr>
    </w:p>
    <w:p w:rsidR="00E55C30" w:rsidRPr="00E55C30" w:rsidRDefault="00E55C30" w:rsidP="00E55C30">
      <w:pPr>
        <w:ind w:firstLine="708"/>
        <w:jc w:val="center"/>
      </w:pPr>
      <w:r w:rsidRPr="00E55C30">
        <w:t>Список   использованной   литературы:</w:t>
      </w:r>
    </w:p>
    <w:p w:rsidR="00E55C30" w:rsidRPr="00E55C30" w:rsidRDefault="00E55C30" w:rsidP="00E55C30">
      <w:pPr>
        <w:ind w:firstLine="708"/>
        <w:jc w:val="both"/>
      </w:pPr>
    </w:p>
    <w:p w:rsidR="00E55C30" w:rsidRPr="00E55C30" w:rsidRDefault="00E55C30" w:rsidP="00E55C30">
      <w:pPr>
        <w:ind w:left="340" w:firstLine="708"/>
        <w:jc w:val="both"/>
      </w:pPr>
    </w:p>
    <w:p w:rsidR="00E55C30" w:rsidRPr="00E55C30" w:rsidRDefault="00E55C30" w:rsidP="00E55C30">
      <w:pPr>
        <w:numPr>
          <w:ilvl w:val="0"/>
          <w:numId w:val="1"/>
        </w:numPr>
        <w:ind w:left="340"/>
        <w:jc w:val="both"/>
      </w:pPr>
      <w:proofErr w:type="spellStart"/>
      <w:r w:rsidRPr="00E55C30">
        <w:t>Осовицкая</w:t>
      </w:r>
      <w:proofErr w:type="spellEnd"/>
      <w:r w:rsidRPr="00E55C30">
        <w:t xml:space="preserve"> З., Казаринова А. «В мире   музыки». М., «Музыка» 1996</w:t>
      </w:r>
    </w:p>
    <w:p w:rsidR="00E55C30" w:rsidRPr="00E55C30" w:rsidRDefault="00E55C30" w:rsidP="00E55C30">
      <w:pPr>
        <w:ind w:left="340" w:firstLine="708"/>
        <w:jc w:val="both"/>
      </w:pPr>
    </w:p>
    <w:p w:rsidR="00E55C30" w:rsidRPr="00E55C30" w:rsidRDefault="00E55C30" w:rsidP="00E55C30">
      <w:pPr>
        <w:numPr>
          <w:ilvl w:val="0"/>
          <w:numId w:val="1"/>
        </w:numPr>
        <w:ind w:left="340"/>
        <w:jc w:val="both"/>
      </w:pPr>
      <w:r w:rsidRPr="00E55C30">
        <w:t>«Музыка в школе» № 3 / 2007</w:t>
      </w:r>
    </w:p>
    <w:p w:rsidR="00E55C30" w:rsidRPr="00E55C30" w:rsidRDefault="00E55C30" w:rsidP="00E55C30">
      <w:pPr>
        <w:ind w:left="340" w:firstLine="708"/>
        <w:jc w:val="both"/>
      </w:pPr>
    </w:p>
    <w:p w:rsidR="00E55C30" w:rsidRPr="00E55C30" w:rsidRDefault="00E55C30" w:rsidP="00E55C30">
      <w:pPr>
        <w:numPr>
          <w:ilvl w:val="0"/>
          <w:numId w:val="1"/>
        </w:numPr>
        <w:ind w:left="340"/>
        <w:jc w:val="both"/>
      </w:pPr>
      <w:r w:rsidRPr="00E55C30">
        <w:t>«Музыка  в школе» № 4 / 2007.</w:t>
      </w:r>
    </w:p>
    <w:p w:rsidR="00E55C30" w:rsidRPr="00E55C30" w:rsidRDefault="00E55C30" w:rsidP="00E55C30">
      <w:pPr>
        <w:ind w:left="340" w:firstLine="708"/>
        <w:jc w:val="both"/>
      </w:pPr>
    </w:p>
    <w:p w:rsidR="00E55C30" w:rsidRPr="00E55C30" w:rsidRDefault="00E55C30" w:rsidP="00E55C30">
      <w:pPr>
        <w:numPr>
          <w:ilvl w:val="0"/>
          <w:numId w:val="1"/>
        </w:numPr>
        <w:ind w:left="340"/>
        <w:jc w:val="both"/>
      </w:pPr>
      <w:r w:rsidRPr="00E55C30">
        <w:t xml:space="preserve"> Царева  Н.А. «Слушание  музыки». Методическое  пособие. М., </w:t>
      </w:r>
    </w:p>
    <w:p w:rsidR="00E55C30" w:rsidRPr="00E55C30" w:rsidRDefault="00E55C30" w:rsidP="00E55C30">
      <w:pPr>
        <w:jc w:val="both"/>
      </w:pPr>
      <w:r w:rsidRPr="00E55C30">
        <w:t>РОСМЭН   2002.</w:t>
      </w:r>
    </w:p>
    <w:p w:rsidR="00E55C30" w:rsidRPr="00E55C30" w:rsidRDefault="00E55C30" w:rsidP="00E55C30">
      <w:pPr>
        <w:ind w:firstLine="708"/>
        <w:jc w:val="both"/>
      </w:pPr>
    </w:p>
    <w:p w:rsidR="00E55C30" w:rsidRPr="00E55C30" w:rsidRDefault="00E55C30" w:rsidP="00E55C30">
      <w:pPr>
        <w:ind w:firstLine="708"/>
        <w:jc w:val="both"/>
      </w:pPr>
    </w:p>
    <w:p w:rsidR="003535F3" w:rsidRPr="00E010F1" w:rsidRDefault="00E010F1" w:rsidP="00E010F1">
      <w:pPr>
        <w:ind w:firstLine="708"/>
        <w:jc w:val="center"/>
      </w:pPr>
      <w:r>
        <w:rPr>
          <w:noProof/>
        </w:rPr>
        <w:drawing>
          <wp:inline distT="0" distB="0" distL="0" distR="0">
            <wp:extent cx="1366198" cy="929880"/>
            <wp:effectExtent l="19050" t="0" r="5402" b="0"/>
            <wp:docPr id="4" name="Рисунок 13" descr="http://static7.depositphotos.com/1007989/685/i/950/depositphotos_6856981-Music-Kids.jpg%22,tid:%22OIP.Mcb7b43f8d3a7ff696b430d9661c7a79co0%22,ow:%22300%22,docid:%2260804889324585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7.depositphotos.com/1007989/685/i/950/depositphotos_6856981-Music-Kids.jpg%22,tid:%22OIP.Mcb7b43f8d3a7ff696b430d9661c7a79co0%22,ow:%22300%22,docid:%226080488932458505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74" cy="93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8C" w:rsidRPr="009F6AF5" w:rsidRDefault="00945A8C" w:rsidP="003535F3">
      <w:pPr>
        <w:ind w:left="-283" w:right="397"/>
        <w:jc w:val="center"/>
        <w:rPr>
          <w:color w:val="FF0000"/>
        </w:rPr>
      </w:pPr>
    </w:p>
    <w:sectPr w:rsidR="00945A8C" w:rsidRPr="009F6AF5" w:rsidSect="00437CBC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06DF"/>
    <w:multiLevelType w:val="hybridMultilevel"/>
    <w:tmpl w:val="4C385712"/>
    <w:lvl w:ilvl="0" w:tplc="D866499A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00F4A"/>
    <w:rsid w:val="00037A3C"/>
    <w:rsid w:val="00091A95"/>
    <w:rsid w:val="000C7AA5"/>
    <w:rsid w:val="00136087"/>
    <w:rsid w:val="0015054C"/>
    <w:rsid w:val="00183BCA"/>
    <w:rsid w:val="00200F4A"/>
    <w:rsid w:val="00270392"/>
    <w:rsid w:val="00273BB1"/>
    <w:rsid w:val="002966F1"/>
    <w:rsid w:val="002C0902"/>
    <w:rsid w:val="003221D3"/>
    <w:rsid w:val="003535F3"/>
    <w:rsid w:val="00395EA8"/>
    <w:rsid w:val="00400C14"/>
    <w:rsid w:val="00433212"/>
    <w:rsid w:val="0043543F"/>
    <w:rsid w:val="00437CBC"/>
    <w:rsid w:val="00495CED"/>
    <w:rsid w:val="00532FF4"/>
    <w:rsid w:val="00792C9C"/>
    <w:rsid w:val="00843041"/>
    <w:rsid w:val="00945A8C"/>
    <w:rsid w:val="009E5AFE"/>
    <w:rsid w:val="009E66B4"/>
    <w:rsid w:val="009F6AF5"/>
    <w:rsid w:val="00A5300A"/>
    <w:rsid w:val="00AE3345"/>
    <w:rsid w:val="00BE09DB"/>
    <w:rsid w:val="00D21D89"/>
    <w:rsid w:val="00E010F1"/>
    <w:rsid w:val="00E2788A"/>
    <w:rsid w:val="00E43D92"/>
    <w:rsid w:val="00E46EAE"/>
    <w:rsid w:val="00E55C30"/>
    <w:rsid w:val="00EC7016"/>
    <w:rsid w:val="00FB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E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9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037A3C"/>
  </w:style>
  <w:style w:type="character" w:customStyle="1" w:styleId="c4">
    <w:name w:val="c4"/>
    <w:basedOn w:val="a0"/>
    <w:rsid w:val="00037A3C"/>
  </w:style>
  <w:style w:type="paragraph" w:customStyle="1" w:styleId="c5">
    <w:name w:val="c5"/>
    <w:basedOn w:val="a"/>
    <w:rsid w:val="004354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13</cp:revision>
  <dcterms:created xsi:type="dcterms:W3CDTF">2016-02-23T18:31:00Z</dcterms:created>
  <dcterms:modified xsi:type="dcterms:W3CDTF">2016-02-26T07:14:00Z</dcterms:modified>
</cp:coreProperties>
</file>